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Acil Durum Planı Şablonu</w:t>
      </w:r>
    </w:p>
    <w:p>
      <w:r>
        <w:rPr>
          <w:color w:val="64748B"/>
          <w:sz w:val="21"/>
        </w:rPr>
        <w:t>İşyerlerinde Acil Durumlar Hakkında Yönetmelik esaslı güncel şablon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KDO-İSG-05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p>
      <w:pPr>
        <w:pStyle w:val="Heading2"/>
      </w:pPr>
      <w:r>
        <w:t>1. Amaç ve Kapsam</w:t>
      </w:r>
    </w:p>
    <w:p>
      <w:r>
        <w:t>İşyerinde meydana gelebilecek acil durumların önceden değerlendirilmesi; önleme, koruma, müdahale, tahliye ve ilk yardım çalışmalarının planlanmasıdır.</w:t>
      </w:r>
    </w:p>
    <w:p>
      <w:pPr>
        <w:pStyle w:val="Heading2"/>
      </w:pPr>
      <w:r>
        <w:t>2. İşyeri Bilgileri</w:t>
      </w:r>
    </w:p>
    <w:p>
      <w:r>
        <w:t>Unvan, adres, çalışan sayısı, tehlike sınıfı, bina/kat bilgisi ve çalışma saatleri bu bölümde belirtilir.</w:t>
      </w:r>
    </w:p>
    <w:p>
      <w:pPr>
        <w:pStyle w:val="Heading2"/>
      </w:pPr>
      <w:r>
        <w:t>3. Belirlenen Acil Durumlar</w:t>
      </w:r>
    </w:p>
    <w:p>
      <w:r>
        <w:t>Yangın/patlama, tehlikeli kimyasal yayılımı, zehirlenme, salgın hastalık, doğal afet, sabotaj ve işyerine özgü diğer senaryolar risk değerlendirmesi sonuçlarına göre listelenir.</w:t>
      </w:r>
    </w:p>
    <w:p>
      <w:pPr>
        <w:pStyle w:val="Heading2"/>
      </w:pPr>
      <w:r>
        <w:t>4. Önleyici ve Sınırlandırıcı Tedbirler</w:t>
      </w:r>
    </w:p>
    <w:p>
      <w:r>
        <w:t>Her senaryo için alınan teknik, organizasyonel ve kişisel korunma tedbirleri yazılır.</w:t>
      </w:r>
    </w:p>
    <w:p>
      <w:pPr>
        <w:pStyle w:val="Heading2"/>
      </w:pPr>
      <w:r>
        <w:t>5. Müdahale ve Tahliye Yöntemleri</w:t>
      </w:r>
    </w:p>
    <w:p>
      <w:r>
        <w:t>Alarm verme, işin durdurulması, enerji/gaz kesme, tahliye, toplanma, sayım, dış kuruluşlarla irtibat ve güvenli geri dönüş adımları tanımlanır.</w:t>
      </w:r>
    </w:p>
    <w:p>
      <w:pPr>
        <w:pStyle w:val="Heading2"/>
      </w:pPr>
      <w:r>
        <w:t>6. Acil Durum Ekipleri</w:t>
      </w:r>
    </w:p>
    <w:p>
      <w:r>
        <w:t>Söndürme, kurtarma, koruma ve ilk yardım ekipleri; yedekler, görev alanları ve iletişim bilgileri ile belirlenir.</w:t>
      </w:r>
    </w:p>
    <w:p>
      <w:pPr>
        <w:pStyle w:val="Heading2"/>
      </w:pPr>
      <w:r>
        <w:t>7. Tahliye Planı</w:t>
      </w:r>
    </w:p>
    <w:p>
      <w:r>
        <w:t>Kaçış yolları, acil çıkışlar, toplanma alanı, yangın ekipmanı, ilk yardım, elektrik/gaz kesim noktaları ve özel risk alanlarını gösteren kat/yerleşim planı eklenir.</w:t>
      </w:r>
    </w:p>
    <w:p>
      <w:pPr>
        <w:pStyle w:val="Heading2"/>
      </w:pPr>
      <w:r>
        <w:t>8. Tatbikat ve Eğitim</w:t>
      </w:r>
    </w:p>
    <w:p>
      <w:r>
        <w:t>Tatbikat tarihi, senaryo, katılımcılar, gözlemler ve düzeltici faaliyetler kayıt altına alınır.</w:t>
      </w:r>
    </w:p>
    <w:p>
      <w:pPr>
        <w:pStyle w:val="Heading2"/>
      </w:pPr>
      <w:r>
        <w:t>9. Revizyon</w:t>
      </w:r>
    </w:p>
    <w:p>
      <w:r>
        <w:t>İşyeri değişiklikleri, risk değerlendirmesi sonuçları, olaylar ve mevzuat değişiklikleri dikkate alınarak plan gözden geçirilir.</w:t>
      </w:r>
    </w:p>
    <w:p>
      <w:pPr>
        <w:pStyle w:val="Heading2"/>
      </w:pPr>
      <w:r>
        <w:t>Acil Durum İrtibat ve Ekip Listesi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43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Ekip / Kurum</w:t>
            </w:r>
          </w:p>
        </w:tc>
        <w:tc>
          <w:tcPr>
            <w:tcW w:type="dxa" w:w="306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 Soyad / Birim</w:t>
            </w:r>
          </w:p>
        </w:tc>
        <w:tc>
          <w:tcPr>
            <w:tcW w:type="dxa" w:w="181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Telefon</w:t>
            </w:r>
          </w:p>
        </w:tc>
        <w:tc>
          <w:tcPr>
            <w:tcW w:type="dxa" w:w="238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Yedek / Açıklama</w:t>
            </w:r>
          </w:p>
        </w:tc>
      </w:tr>
      <w:tr>
        <w:tc>
          <w:tcPr>
            <w:tcW w:type="dxa" w:w="243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Söndürme Ekibi</w:t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43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Kurtarma Ekibi</w:t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43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Koruma Ekibi</w:t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43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İlk Yardım Ekibi</w:t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43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112 Acil Çağrı</w:t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43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İtfaiye / Yerel Birim</w:t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43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Elektrik / Gaz Acil</w:t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81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İşyerlerinde Acil Durumlar Hakkında Yönetmelik (RG 18.06.2013/28681; RG 01.10.2021/31615 değişiklikleri dahil)</w:t>
      </w:r>
    </w:p>
    <w:p>
      <w:pPr>
        <w:pStyle w:val="ListBullet"/>
      </w:pPr>
      <w:r>
        <w:rPr>
          <w:sz w:val="17"/>
        </w:rPr>
        <w:t>6331 sayılı Kanun md. 11 ve 12</w:t>
      </w:r>
    </w:p>
    <w:p>
      <w:pPr>
        <w:pStyle w:val="ListBullet"/>
      </w:pPr>
      <w:r>
        <w:rPr>
          <w:sz w:val="17"/>
        </w:rPr>
        <w:t>Binaların Yangından Korunması Hakkında Yönetmelik - işyerinin bina ve kullanım özelliklerine uygulanabildiği ölçüde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