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Acil Durum Ekipleri Görevlendirme Formu</w:t>
      </w:r>
    </w:p>
    <w:p>
      <w:r>
        <w:rPr>
          <w:color w:val="64748B"/>
          <w:sz w:val="21"/>
        </w:rPr>
        <w:t>Söndürme, kurtarma, koruma ve ilk yardım ekipleri için görevlendirme kaydı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KDO-İSG-06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124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Ekip</w:t>
            </w:r>
          </w:p>
        </w:tc>
        <w:tc>
          <w:tcPr>
            <w:tcW w:type="dxa" w:w="181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Asıl Görevli</w:t>
            </w:r>
          </w:p>
        </w:tc>
        <w:tc>
          <w:tcPr>
            <w:tcW w:type="dxa" w:w="181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Yedek Görevli</w:t>
            </w:r>
          </w:p>
        </w:tc>
        <w:tc>
          <w:tcPr>
            <w:tcW w:type="dxa" w:w="192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Sorumluluk Alanı</w:t>
            </w:r>
          </w:p>
        </w:tc>
        <w:tc>
          <w:tcPr>
            <w:tcW w:type="dxa" w:w="136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İletişim</w:t>
            </w:r>
          </w:p>
        </w:tc>
        <w:tc>
          <w:tcPr>
            <w:tcW w:type="dxa" w:w="204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Eğitim / Yeterlilik</w:t>
            </w:r>
          </w:p>
        </w:tc>
      </w:tr>
      <w:tr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Söndürme</w:t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04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Kurtarma</w:t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04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Koruma</w:t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04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İlk Yardım</w:t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04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Görevlerin Tebliği</w:t>
      </w:r>
    </w:p>
    <w:p>
      <w:r>
        <w:t>Görevlendirilen kişilere acil durum planındaki görevleri, müdahale sınırları, iletişim ve tahliye yöntemleri tebliğ edilir. Görevli listesi çalışanların görebileceği uygun bir yerde duyurulur.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4536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Tebliğ Alan Adı Soyadı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Tarih</w:t>
            </w:r>
          </w:p>
        </w:tc>
        <w:tc>
          <w:tcPr>
            <w:tcW w:type="dxa" w:w="2835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İmza</w:t>
            </w:r>
          </w:p>
        </w:tc>
      </w:tr>
      <w:tr>
        <w:tc>
          <w:tcPr>
            <w:tcW w:type="dxa" w:w="453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3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İşyerlerinde Acil Durumlar Hakkında Yönetmelik md. 11 ve ilgili dokümantasyon hükümleri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